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</w:p>
    <w:p>
      <w:pPr>
        <w:spacing w:line="560" w:lineRule="exact"/>
        <w:ind w:left="3958" w:leftChars="418" w:hanging="3080" w:hangingChars="700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“礼赞新时代——主题性美术作品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展览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”创作选题</w:t>
      </w:r>
    </w:p>
    <w:bookmarkEnd w:id="0"/>
    <w:p>
      <w:pPr>
        <w:spacing w:line="560" w:lineRule="exact"/>
        <w:ind w:left="3951" w:leftChars="1672" w:hanging="440" w:hangingChars="100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40" w:lineRule="exact"/>
        <w:ind w:left="1270" w:leftChars="300" w:hanging="640" w:hanging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实现中华民族伟大复兴的中国梦（同心筑梦）</w:t>
      </w:r>
    </w:p>
    <w:p>
      <w:pPr>
        <w:numPr>
          <w:ilvl w:val="0"/>
          <w:numId w:val="1"/>
        </w:numPr>
        <w:spacing w:line="540" w:lineRule="exact"/>
        <w:ind w:left="1270" w:leftChars="300" w:hanging="640" w:hanging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习近平和中央政治局常委在一大会址重温入党誓词</w:t>
      </w:r>
    </w:p>
    <w:p>
      <w:pPr>
        <w:numPr>
          <w:ilvl w:val="0"/>
          <w:numId w:val="1"/>
        </w:numPr>
        <w:spacing w:line="540" w:lineRule="exact"/>
        <w:ind w:left="1270" w:leftChars="300" w:hanging="640" w:hanging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“两个确立”</w:t>
      </w:r>
    </w:p>
    <w:p>
      <w:pPr>
        <w:numPr>
          <w:ilvl w:val="0"/>
          <w:numId w:val="1"/>
        </w:numPr>
        <w:spacing w:line="540" w:lineRule="exact"/>
        <w:ind w:left="1430" w:leftChars="300" w:hanging="800" w:hangingChars="2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永葆初心，勇担使命</w:t>
      </w:r>
    </w:p>
    <w:p>
      <w:pPr>
        <w:numPr>
          <w:ilvl w:val="0"/>
          <w:numId w:val="1"/>
        </w:numPr>
        <w:spacing w:line="540" w:lineRule="exact"/>
        <w:ind w:left="1430" w:leftChars="300" w:hanging="800" w:hangingChars="2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党史学习教育</w:t>
      </w:r>
    </w:p>
    <w:p>
      <w:pPr>
        <w:numPr>
          <w:ilvl w:val="0"/>
          <w:numId w:val="1"/>
        </w:numPr>
        <w:spacing w:line="540" w:lineRule="exact"/>
        <w:ind w:left="1430" w:leftChars="300" w:hanging="800" w:hangingChars="2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党政机关开展厉行节约反对浪费活动（光盘行动）</w:t>
      </w:r>
    </w:p>
    <w:p>
      <w:pPr>
        <w:numPr>
          <w:ilvl w:val="0"/>
          <w:numId w:val="1"/>
        </w:numPr>
        <w:spacing w:line="540" w:lineRule="exact"/>
        <w:ind w:left="1430" w:leftChars="300" w:hanging="800" w:hangingChars="2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流动党支部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科技自立自强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智能机器人方便企业生产百姓生活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无人机给西藏边防战士送餐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老工业基地转型升级的前后对比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现代物流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拉林铁路纵贯天路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南水北调引江润北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巨轮远航客机翱翔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共享单车在线打车改变人们出行方式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雄安新区建设新进展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长三角示范区“蓝色珠链”水系连通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北京证券交易所设立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政府服务“最多跑一次”方便百姓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扩大对外开放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实施京津冀协同发展战略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区域协调发展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发起创办亚洲基础设施投资银行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大飞机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雨润新港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唱响明天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打造千年雄安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天下飞梁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港珠澳大桥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凤凰展翅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北京大兴国际机场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贵州“天眼”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科技创业的年轻人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智享新生活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互联网的春天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农村电商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高铁进山啦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快递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时代节奏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5G时代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小康之家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大数据建设</w:t>
      </w:r>
    </w:p>
    <w:p>
      <w:pPr>
        <w:numPr>
          <w:ilvl w:val="0"/>
          <w:numId w:val="1"/>
        </w:numPr>
        <w:spacing w:line="54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“一带一路”倡议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沸腾的中国</w:t>
      </w:r>
    </w:p>
    <w:p>
      <w:pPr>
        <w:numPr>
          <w:ilvl w:val="0"/>
          <w:numId w:val="1"/>
        </w:numPr>
        <w:spacing w:line="54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进博会一角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人民当家作主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江山就是人民，人民就是江山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协商民主建设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56个民族团结奋斗共同繁荣发展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港澳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题材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军人依法优惠待遇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支部建在楼上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上海陆家嘴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热情洋溢的代表们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习近平总书记在新疆、西藏和少数民族同胞在一起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开展全民普法宣传活动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法制光辉下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宪法宣誓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民法典精神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文艺工作座谈会精神引领文艺新气象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和践行社会主义核心价值观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2022年北京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冬奥会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冬残奥会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成功举办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传承和弘扬中华优秀传统文化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建设教育强国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志愿服务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红色旅游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基层群众文化蓬勃发展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保护传承文化遗产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烈士纪念日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志愿军烈士遗骸归国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推动网络强国建设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放飞梦想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国家的脊梁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育新人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书山有路</w:t>
      </w:r>
    </w:p>
    <w:p>
      <w:pPr>
        <w:numPr>
          <w:ilvl w:val="0"/>
          <w:numId w:val="1"/>
        </w:num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秦腔人生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党和军队功勋荣誉表彰：七一勋章、八一勋章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党和国家功勋荣誉表彰（共和国勋章、七一勋章、八一勋章）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未名湖畔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新兴媒体迅速发展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长江、黄河、大运河、长征、长城国家文化公园</w:t>
      </w:r>
    </w:p>
    <w:p>
      <w:pPr>
        <w:numPr>
          <w:ilvl w:val="0"/>
          <w:numId w:val="1"/>
        </w:num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中国共产党历史展览馆</w:t>
      </w:r>
    </w:p>
    <w:p>
      <w:pPr>
        <w:numPr>
          <w:ilvl w:val="0"/>
          <w:numId w:val="1"/>
        </w:numPr>
        <w:spacing w:line="54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打赢精准脱贫攻坚战</w:t>
      </w:r>
    </w:p>
    <w:p>
      <w:pPr>
        <w:numPr>
          <w:ilvl w:val="0"/>
          <w:numId w:val="1"/>
        </w:numPr>
        <w:spacing w:line="54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满足人民美好生活向往</w:t>
      </w:r>
    </w:p>
    <w:p>
      <w:pPr>
        <w:numPr>
          <w:ilvl w:val="0"/>
          <w:numId w:val="1"/>
        </w:numPr>
        <w:spacing w:line="54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关心青少年成长（双减、中小学）</w:t>
      </w:r>
    </w:p>
    <w:p>
      <w:pPr>
        <w:numPr>
          <w:ilvl w:val="0"/>
          <w:numId w:val="1"/>
        </w:numPr>
        <w:spacing w:line="54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实施健康中国战略</w:t>
      </w:r>
    </w:p>
    <w:p>
      <w:pPr>
        <w:numPr>
          <w:ilvl w:val="0"/>
          <w:numId w:val="1"/>
        </w:numPr>
        <w:spacing w:line="54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枫桥经验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大山深处的守望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山村的夜晚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全民健身 律动中国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13号线新时代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夕阳欢歌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“人畜两旺”的内蒙古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大山的节日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暖心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十八洞村贫困户精准脱贫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助梦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乡村振兴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0" w:leftChars="300" w:hanging="960" w:hangingChars="3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习近平总书记赴湖北武汉考察新冠肺炎疫情防控工作（打赢湖北保卫战、武汉保卫战）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最美“逆行者”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绿水青山就是金山银山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建设美丽中国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草原上的乌兰牧骑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习近平总书记考察黄河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习近平总书记考察长江（长江大保护）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初春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呦呦鹿鸣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秀美家园、悠悠相思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美丽新疆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幸福西藏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中国玉麦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饮水思源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记青草沙水源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最美太湖水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古田全军政治工作会议（古田再出发等）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构建中国特色现代军事力量体系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辽宁舰出海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70周年大阅兵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习近平总书记视察大功三连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重器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踏雪边防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战区新旗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东风第一旅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山东号航母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铁流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钢与泥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雪地情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和平使命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蓝色交响曲（参加联合国维和行动）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永远的军魂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南海阅兵</w:t>
      </w:r>
    </w:p>
    <w:p>
      <w:pPr>
        <w:numPr>
          <w:ilvl w:val="0"/>
          <w:numId w:val="1"/>
        </w:numPr>
        <w:spacing w:line="540" w:lineRule="exact"/>
        <w:ind w:left="1732" w:leftChars="300" w:hanging="1102" w:hangingChars="37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军事斗争震慑“台独”分裂行径</w:t>
      </w:r>
    </w:p>
    <w:p>
      <w:pPr>
        <w:numPr>
          <w:ilvl w:val="0"/>
          <w:numId w:val="1"/>
        </w:numPr>
        <w:spacing w:line="540" w:lineRule="exact"/>
        <w:ind w:left="1732" w:leftChars="300" w:hanging="1102" w:hangingChars="370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卫国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戍边英雄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大国行动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紧急起飞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撤侨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实施海洋强国战略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积极推进南海岛礁建设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根植大地 情系人民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最美新时代革命军人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两岸一家亲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祖国是靠山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香港、澳门呈现繁荣稳定发展局面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天下一家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首届亚洲文明对话大会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亚太经合组织第二十二次领导人非正式会议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二十国集团领导人杭州峰会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上合组织青岛峰会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中国共产党与世界政党高层对话会（携手建设更加美好世界）</w:t>
      </w:r>
    </w:p>
    <w:p>
      <w:pPr>
        <w:numPr>
          <w:ilvl w:val="0"/>
          <w:numId w:val="1"/>
        </w:numPr>
        <w:spacing w:line="54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建设中的巴基斯坦瓜达尔港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开展医疗援助外交（我们一起面对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援非抗击埃博拉，开展抗击新冠肺炎疫情国际合作）</w:t>
      </w:r>
    </w:p>
    <w:p>
      <w:pPr>
        <w:numPr>
          <w:ilvl w:val="0"/>
          <w:numId w:val="1"/>
        </w:numPr>
        <w:spacing w:line="540" w:lineRule="exact"/>
        <w:ind w:left="1750" w:leftChars="300" w:hanging="1120" w:hanging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一起向未来</w:t>
      </w:r>
    </w:p>
    <w:sectPr>
      <w:footerReference r:id="rId3" w:type="default"/>
      <w:pgSz w:w="11906" w:h="16838"/>
      <w:pgMar w:top="209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A2988"/>
    <w:multiLevelType w:val="singleLevel"/>
    <w:tmpl w:val="136A2988"/>
    <w:lvl w:ilvl="0" w:tentative="0">
      <w:start w:val="1"/>
      <w:numFmt w:val="decimal"/>
      <w:suff w:val="nothing"/>
      <w:lvlText w:val="（%1）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85D31"/>
    <w:rsid w:val="12C15439"/>
    <w:rsid w:val="1B9C4EC6"/>
    <w:rsid w:val="260C3D10"/>
    <w:rsid w:val="276B1CEB"/>
    <w:rsid w:val="2E7A5823"/>
    <w:rsid w:val="432E5C9F"/>
    <w:rsid w:val="50100316"/>
    <w:rsid w:val="5FBE6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389</Words>
  <Characters>2220</Characters>
  <Lines>18</Lines>
  <Paragraphs>5</Paragraphs>
  <TotalTime>2801</TotalTime>
  <ScaleCrop>false</ScaleCrop>
  <LinksUpToDate>false</LinksUpToDate>
  <CharactersWithSpaces>2604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2021-11-24T19:29:00Z</dcterms:created>
  <dc:creator>小麦</dc:creator>
  <cp:lastModifiedBy>杨雷</cp:lastModifiedBy>
  <cp:lastPrinted>2022-03-25T06:49:00Z</cp:lastPrinted>
  <dcterms:modified xsi:type="dcterms:W3CDTF">2022-03-29T02:14:45Z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CF131136BB704A66B2AE32CEB55B64A7</vt:lpwstr>
  </property>
</Properties>
</file>